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4967A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2F6DC09B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2082BE92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p w14:paraId="52D5ACB9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77769" w14:paraId="1B80D049" w14:textId="77777777">
        <w:tc>
          <w:tcPr>
            <w:tcW w:w="1080" w:type="dxa"/>
            <w:vAlign w:val="center"/>
          </w:tcPr>
          <w:p w14:paraId="6A500C32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BF0D5F3" w14:textId="3149DF00" w:rsidR="00EF6021" w:rsidRPr="00EF6021" w:rsidRDefault="009F18DA" w:rsidP="00545E00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43001-74/2021-</w:t>
            </w:r>
            <w:r w:rsidR="00053CF7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A92F5B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014C8174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F0EFF20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D5E737A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A-52/21 G</w:t>
            </w:r>
            <w:r w:rsidR="00424A5A" w:rsidRPr="008777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77769" w14:paraId="483EEA1F" w14:textId="77777777">
        <w:tc>
          <w:tcPr>
            <w:tcW w:w="1080" w:type="dxa"/>
            <w:vAlign w:val="center"/>
          </w:tcPr>
          <w:p w14:paraId="37C34681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9748F5D" w14:textId="51BD7ABD" w:rsidR="00424A5A" w:rsidRPr="00877769" w:rsidRDefault="00D6140F" w:rsidP="000B2B5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A92F5B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877769" w:rsidRPr="00877769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14:paraId="67ACCE15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B6AD9A9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D2D2705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2431-21-000374/0</w:t>
            </w:r>
          </w:p>
        </w:tc>
      </w:tr>
    </w:tbl>
    <w:p w14:paraId="30A8721E" w14:textId="77777777" w:rsidR="00424A5A" w:rsidRPr="0087776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92EADFB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1ED56228" w14:textId="77777777" w:rsidR="00556816" w:rsidRPr="00877769" w:rsidRDefault="00556816">
      <w:pPr>
        <w:rPr>
          <w:rFonts w:ascii="Tahoma" w:hAnsi="Tahoma" w:cs="Tahoma"/>
          <w:sz w:val="20"/>
          <w:szCs w:val="20"/>
        </w:rPr>
      </w:pPr>
    </w:p>
    <w:p w14:paraId="7B23688D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186EE921" w14:textId="77777777" w:rsidR="00E813F4" w:rsidRPr="00877769" w:rsidRDefault="00E813F4" w:rsidP="00E813F4">
      <w:pPr>
        <w:rPr>
          <w:rFonts w:ascii="Tahoma" w:hAnsi="Tahoma" w:cs="Tahoma"/>
          <w:sz w:val="20"/>
          <w:szCs w:val="20"/>
        </w:rPr>
      </w:pPr>
    </w:p>
    <w:p w14:paraId="71F24CDC" w14:textId="77777777" w:rsidR="00E813F4" w:rsidRPr="0087776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77B84C3" w14:textId="77777777" w:rsidR="00E813F4" w:rsidRPr="0087776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8A11BF5" w14:textId="77777777" w:rsidR="00E813F4" w:rsidRPr="0087776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77769" w14:paraId="06239A50" w14:textId="77777777">
        <w:tc>
          <w:tcPr>
            <w:tcW w:w="9288" w:type="dxa"/>
          </w:tcPr>
          <w:p w14:paraId="37BA6E3B" w14:textId="77777777" w:rsidR="00E813F4" w:rsidRPr="00877769" w:rsidRDefault="0087776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77769">
              <w:rPr>
                <w:rFonts w:ascii="Tahoma" w:hAnsi="Tahoma" w:cs="Tahoma"/>
                <w:b/>
                <w:szCs w:val="20"/>
              </w:rPr>
              <w:t>Ureditev ceste R2-448/1514 Dolenje Kronovo-Dobrava, od km 0+300 do km 1+200</w:t>
            </w:r>
          </w:p>
        </w:tc>
      </w:tr>
    </w:tbl>
    <w:p w14:paraId="1EE3B07A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FF601C1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BADFCE4" w14:textId="77777777" w:rsidR="00877769" w:rsidRPr="000B2B55" w:rsidRDefault="00877769" w:rsidP="008777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B2B55">
        <w:rPr>
          <w:rFonts w:ascii="Tahoma" w:hAnsi="Tahoma" w:cs="Tahoma"/>
          <w:b/>
          <w:color w:val="333333"/>
          <w:sz w:val="20"/>
          <w:szCs w:val="20"/>
          <w:lang w:eastAsia="sl-SI"/>
        </w:rPr>
        <w:t>JN001364/2021-B01 - A-52/21; datum objave: 10.03.2021</w:t>
      </w:r>
    </w:p>
    <w:p w14:paraId="1CCB7E03" w14:textId="7C2DF1F8" w:rsidR="00E813F4" w:rsidRPr="007127EB" w:rsidRDefault="002913F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7127EB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</w:t>
      </w:r>
      <w:r w:rsidR="00A92F5B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 w:rsidR="00877769" w:rsidRPr="007127EB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 w:rsidR="00B466C0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877769" w:rsidRPr="007127E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545E00">
        <w:rPr>
          <w:rFonts w:ascii="Tahoma" w:hAnsi="Tahoma" w:cs="Tahoma"/>
          <w:b/>
          <w:color w:val="333333"/>
          <w:szCs w:val="20"/>
          <w:shd w:val="clear" w:color="auto" w:fill="FFFFFF"/>
        </w:rPr>
        <w:t>51</w:t>
      </w:r>
    </w:p>
    <w:p w14:paraId="45AE01FF" w14:textId="744C0116" w:rsidR="00E813F4" w:rsidRPr="00AA0DC3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A0DC3">
        <w:rPr>
          <w:rFonts w:ascii="Tahoma" w:hAnsi="Tahoma" w:cs="Tahoma"/>
          <w:b/>
          <w:szCs w:val="20"/>
        </w:rPr>
        <w:t>Vprašanje:</w:t>
      </w:r>
    </w:p>
    <w:p w14:paraId="22D296B0" w14:textId="77777777" w:rsidR="002913F5" w:rsidRPr="00545E00" w:rsidRDefault="002913F5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0A79FF40" w14:textId="3E34F8AE" w:rsidR="00AA0DC3" w:rsidRPr="00545E00" w:rsidRDefault="00545E00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545E00">
        <w:rPr>
          <w:rFonts w:ascii="Tahoma" w:hAnsi="Tahoma" w:cs="Tahoma"/>
          <w:color w:val="333333"/>
          <w:szCs w:val="20"/>
          <w:shd w:val="clear" w:color="auto" w:fill="FFFFFF"/>
        </w:rPr>
        <w:t xml:space="preserve">510 002 Dobava materiala in izdelava betonskega opornega zidu do 0,70m nad terenom, skupaj s potrebnim izkopom zemlje III. </w:t>
      </w:r>
      <w:proofErr w:type="spellStart"/>
      <w:r w:rsidRPr="00545E00">
        <w:rPr>
          <w:rFonts w:ascii="Tahoma" w:hAnsi="Tahoma" w:cs="Tahoma"/>
          <w:color w:val="333333"/>
          <w:szCs w:val="20"/>
          <w:shd w:val="clear" w:color="auto" w:fill="FFFFFF"/>
        </w:rPr>
        <w:t>ktg</w:t>
      </w:r>
      <w:proofErr w:type="spellEnd"/>
      <w:r w:rsidRPr="00545E00">
        <w:rPr>
          <w:rFonts w:ascii="Tahoma" w:hAnsi="Tahoma" w:cs="Tahoma"/>
          <w:color w:val="333333"/>
          <w:szCs w:val="20"/>
          <w:shd w:val="clear" w:color="auto" w:fill="FFFFFF"/>
        </w:rPr>
        <w:t>., izdelan iz betona MB30, podložnim betonom, armaturo, opaži ter ostalimi pomožnimi deli, materiali in prenosi ter pritrditvijo varnostne ograje. Oporni zid z varnostno ograjo m1 33,0 -</w:t>
      </w:r>
      <w:r w:rsidRPr="00545E00">
        <w:rPr>
          <w:rFonts w:ascii="Tahoma" w:hAnsi="Tahoma" w:cs="Tahoma"/>
          <w:color w:val="333333"/>
          <w:szCs w:val="20"/>
        </w:rPr>
        <w:br/>
      </w:r>
      <w:r w:rsidRPr="00545E00">
        <w:rPr>
          <w:rFonts w:ascii="Tahoma" w:hAnsi="Tahoma" w:cs="Tahoma"/>
          <w:color w:val="333333"/>
          <w:szCs w:val="20"/>
          <w:shd w:val="clear" w:color="auto" w:fill="FFFFFF"/>
        </w:rPr>
        <w:t xml:space="preserve">510 004 Dobava materiala in izdelava betonskega opornega zidu do 0,30m nad terenom z vmesnimi kovinskimi stebrički, skupaj s potrebnim izkopom zemlje III. </w:t>
      </w:r>
      <w:proofErr w:type="spellStart"/>
      <w:r w:rsidRPr="00545E00">
        <w:rPr>
          <w:rFonts w:ascii="Tahoma" w:hAnsi="Tahoma" w:cs="Tahoma"/>
          <w:color w:val="333333"/>
          <w:szCs w:val="20"/>
          <w:shd w:val="clear" w:color="auto" w:fill="FFFFFF"/>
        </w:rPr>
        <w:t>ktg</w:t>
      </w:r>
      <w:proofErr w:type="spellEnd"/>
      <w:r w:rsidRPr="00545E00">
        <w:rPr>
          <w:rFonts w:ascii="Tahoma" w:hAnsi="Tahoma" w:cs="Tahoma"/>
          <w:color w:val="333333"/>
          <w:szCs w:val="20"/>
          <w:shd w:val="clear" w:color="auto" w:fill="FFFFFF"/>
        </w:rPr>
        <w:t>., izdelan iz betona MB30, armaturo ter ostalimi pomožnimi deli, materiali in prenosi. Ter postavitev žičnate ograje med kovinskimi stebrički na parapetnem zidu. m1 12,0 -</w:t>
      </w:r>
      <w:r w:rsidRPr="00545E00">
        <w:rPr>
          <w:rFonts w:ascii="Tahoma" w:hAnsi="Tahoma" w:cs="Tahoma"/>
          <w:color w:val="333333"/>
          <w:szCs w:val="20"/>
        </w:rPr>
        <w:br/>
      </w:r>
      <w:r w:rsidRPr="00545E00">
        <w:rPr>
          <w:rFonts w:ascii="Tahoma" w:hAnsi="Tahoma" w:cs="Tahoma"/>
          <w:color w:val="333333"/>
          <w:szCs w:val="20"/>
        </w:rPr>
        <w:br/>
      </w:r>
      <w:r w:rsidRPr="00545E00">
        <w:rPr>
          <w:rFonts w:ascii="Tahoma" w:hAnsi="Tahoma" w:cs="Tahoma"/>
          <w:color w:val="333333"/>
          <w:szCs w:val="20"/>
          <w:shd w:val="clear" w:color="auto" w:fill="FFFFFF"/>
        </w:rPr>
        <w:t xml:space="preserve">prosimo za </w:t>
      </w:r>
      <w:proofErr w:type="spellStart"/>
      <w:r w:rsidRPr="00545E00">
        <w:rPr>
          <w:rFonts w:ascii="Tahoma" w:hAnsi="Tahoma" w:cs="Tahoma"/>
          <w:color w:val="333333"/>
          <w:szCs w:val="20"/>
          <w:shd w:val="clear" w:color="auto" w:fill="FFFFFF"/>
        </w:rPr>
        <w:t>detaile</w:t>
      </w:r>
      <w:proofErr w:type="spellEnd"/>
      <w:r w:rsidRPr="00545E00">
        <w:rPr>
          <w:rFonts w:ascii="Tahoma" w:hAnsi="Tahoma" w:cs="Tahoma"/>
          <w:color w:val="333333"/>
          <w:szCs w:val="20"/>
          <w:shd w:val="clear" w:color="auto" w:fill="FFFFFF"/>
        </w:rPr>
        <w:t xml:space="preserve"> ograj...</w:t>
      </w:r>
    </w:p>
    <w:p w14:paraId="1EC29433" w14:textId="11350667" w:rsidR="00B466C0" w:rsidRDefault="00B466C0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A435311" w14:textId="77777777" w:rsidR="00545E00" w:rsidRPr="00545E00" w:rsidRDefault="00545E00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6ECF23B" w14:textId="51E7ECB2" w:rsidR="00E813F4" w:rsidRPr="00545E00" w:rsidRDefault="00E813F4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545E00">
        <w:rPr>
          <w:rFonts w:ascii="Tahoma" w:hAnsi="Tahoma" w:cs="Tahoma"/>
          <w:b/>
          <w:szCs w:val="20"/>
        </w:rPr>
        <w:t>Odgovor:</w:t>
      </w:r>
    </w:p>
    <w:p w14:paraId="1B15725D" w14:textId="77777777" w:rsidR="00E813F4" w:rsidRPr="00545E00" w:rsidRDefault="00E813F4" w:rsidP="00525CB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49661538" w14:textId="6A3F6795" w:rsidR="00A55E0F" w:rsidRPr="00A55E0F" w:rsidRDefault="00A55E0F" w:rsidP="00A55E0F">
      <w:pPr>
        <w:rPr>
          <w:rFonts w:ascii="Tahoma" w:hAnsi="Tahoma" w:cs="Tahoma"/>
          <w:sz w:val="20"/>
          <w:szCs w:val="20"/>
        </w:rPr>
      </w:pPr>
      <w:bookmarkStart w:id="0" w:name="_GoBack"/>
      <w:r w:rsidRPr="00A55E0F">
        <w:rPr>
          <w:rFonts w:ascii="Tahoma" w:hAnsi="Tahoma" w:cs="Tahoma"/>
          <w:sz w:val="20"/>
          <w:szCs w:val="20"/>
        </w:rPr>
        <w:t>Gre za manjše parapetne oporne zidove višine do 1m nad terenom, ki se izvedejo skladno z detajlom, ki je priložen</w:t>
      </w:r>
      <w:r w:rsidR="00A92F5B">
        <w:rPr>
          <w:rFonts w:ascii="Tahoma" w:hAnsi="Tahoma" w:cs="Tahoma"/>
          <w:sz w:val="20"/>
          <w:szCs w:val="20"/>
        </w:rPr>
        <w:t xml:space="preserve"> na Naročnikovi spletni strani</w:t>
      </w:r>
      <w:r w:rsidRPr="00A55E0F">
        <w:rPr>
          <w:rFonts w:ascii="Tahoma" w:hAnsi="Tahoma" w:cs="Tahoma"/>
          <w:sz w:val="20"/>
          <w:szCs w:val="20"/>
        </w:rPr>
        <w:t>. V primeru postavitve žičnate ograje na parapetnem zidu se upošteva izvedba pocinkane pletene mrežaste ograje, pletivo 50 x 50 v obliki diamanta, višine 120cm.</w:t>
      </w:r>
    </w:p>
    <w:bookmarkEnd w:id="0"/>
    <w:p w14:paraId="6C48DCC8" w14:textId="77777777" w:rsidR="00A55E0F" w:rsidRPr="00A55E0F" w:rsidRDefault="00A55E0F" w:rsidP="00A55E0F">
      <w:pPr>
        <w:rPr>
          <w:rFonts w:ascii="Tahoma" w:hAnsi="Tahoma" w:cs="Tahoma"/>
          <w:sz w:val="20"/>
          <w:szCs w:val="20"/>
        </w:rPr>
      </w:pPr>
    </w:p>
    <w:p w14:paraId="127A4C89" w14:textId="77777777" w:rsidR="00556816" w:rsidRPr="00545E00" w:rsidRDefault="00556816">
      <w:pPr>
        <w:rPr>
          <w:rFonts w:ascii="Tahoma" w:hAnsi="Tahoma" w:cs="Tahoma"/>
          <w:sz w:val="20"/>
          <w:szCs w:val="20"/>
        </w:rPr>
      </w:pPr>
    </w:p>
    <w:sectPr w:rsidR="00556816" w:rsidRPr="00545E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410F2" w14:textId="77777777" w:rsidR="007A065B" w:rsidRDefault="007A065B">
      <w:r>
        <w:separator/>
      </w:r>
    </w:p>
  </w:endnote>
  <w:endnote w:type="continuationSeparator" w:id="0">
    <w:p w14:paraId="001250FC" w14:textId="77777777" w:rsidR="007A065B" w:rsidRDefault="007A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8AC82" w14:textId="77777777" w:rsidR="00877769" w:rsidRDefault="00877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B7018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282F65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6281FB5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C555E88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2188A4E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27EB8C4" w14:textId="25E36F15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92F5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53252B5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669BCC6F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48257" w14:textId="77777777" w:rsidR="00E813F4" w:rsidRDefault="00E813F4" w:rsidP="002507C2">
    <w:pPr>
      <w:pStyle w:val="Footer"/>
      <w:ind w:firstLine="540"/>
    </w:pPr>
    <w:r>
      <w:t xml:space="preserve">  </w:t>
    </w:r>
    <w:r w:rsidR="00877769" w:rsidRPr="00643501">
      <w:rPr>
        <w:noProof/>
        <w:lang w:eastAsia="sl-SI"/>
      </w:rPr>
      <w:drawing>
        <wp:inline distT="0" distB="0" distL="0" distR="0" wp14:anchorId="3143AC37" wp14:editId="0C328B5B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643501">
      <w:rPr>
        <w:noProof/>
        <w:lang w:eastAsia="sl-SI"/>
      </w:rPr>
      <w:drawing>
        <wp:inline distT="0" distB="0" distL="0" distR="0" wp14:anchorId="0A18DF94" wp14:editId="7745E91C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CF74F9">
      <w:rPr>
        <w:noProof/>
        <w:lang w:eastAsia="sl-SI"/>
      </w:rPr>
      <w:drawing>
        <wp:inline distT="0" distB="0" distL="0" distR="0" wp14:anchorId="500CC7CA" wp14:editId="15596A86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B18F7FB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0E58A" w14:textId="77777777" w:rsidR="007A065B" w:rsidRDefault="007A065B">
      <w:r>
        <w:separator/>
      </w:r>
    </w:p>
  </w:footnote>
  <w:footnote w:type="continuationSeparator" w:id="0">
    <w:p w14:paraId="5E220142" w14:textId="77777777" w:rsidR="007A065B" w:rsidRDefault="007A0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9BB53" w14:textId="77777777" w:rsidR="00877769" w:rsidRDefault="00877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7CD24" w14:textId="77777777" w:rsidR="00877769" w:rsidRDefault="00877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52651" w14:textId="77777777" w:rsidR="00DB7CDA" w:rsidRDefault="0087776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8953984" wp14:editId="0FCC722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69"/>
    <w:rsid w:val="00051469"/>
    <w:rsid w:val="00053CF7"/>
    <w:rsid w:val="00055B48"/>
    <w:rsid w:val="000646A9"/>
    <w:rsid w:val="00080108"/>
    <w:rsid w:val="000B2B55"/>
    <w:rsid w:val="001240CC"/>
    <w:rsid w:val="00144169"/>
    <w:rsid w:val="0014583C"/>
    <w:rsid w:val="00153196"/>
    <w:rsid w:val="001577F1"/>
    <w:rsid w:val="001836BB"/>
    <w:rsid w:val="00215509"/>
    <w:rsid w:val="00216549"/>
    <w:rsid w:val="002507C2"/>
    <w:rsid w:val="00265784"/>
    <w:rsid w:val="00282F08"/>
    <w:rsid w:val="00290551"/>
    <w:rsid w:val="002913F5"/>
    <w:rsid w:val="002D77F6"/>
    <w:rsid w:val="002E330E"/>
    <w:rsid w:val="003133A6"/>
    <w:rsid w:val="003560E2"/>
    <w:rsid w:val="003579C0"/>
    <w:rsid w:val="003671C5"/>
    <w:rsid w:val="0037707B"/>
    <w:rsid w:val="00424A5A"/>
    <w:rsid w:val="00431E00"/>
    <w:rsid w:val="00440E7D"/>
    <w:rsid w:val="0044323F"/>
    <w:rsid w:val="00481311"/>
    <w:rsid w:val="004B34B5"/>
    <w:rsid w:val="00525CB3"/>
    <w:rsid w:val="00545E00"/>
    <w:rsid w:val="00556816"/>
    <w:rsid w:val="005A732D"/>
    <w:rsid w:val="00634B0D"/>
    <w:rsid w:val="00637BE6"/>
    <w:rsid w:val="006B72B3"/>
    <w:rsid w:val="006D3A15"/>
    <w:rsid w:val="006E1B9B"/>
    <w:rsid w:val="007127EB"/>
    <w:rsid w:val="0072198D"/>
    <w:rsid w:val="0073055C"/>
    <w:rsid w:val="007954DA"/>
    <w:rsid w:val="007A065B"/>
    <w:rsid w:val="00845C12"/>
    <w:rsid w:val="00877769"/>
    <w:rsid w:val="00975156"/>
    <w:rsid w:val="00984154"/>
    <w:rsid w:val="009B1FD9"/>
    <w:rsid w:val="009D00FE"/>
    <w:rsid w:val="009F18DA"/>
    <w:rsid w:val="00A05C73"/>
    <w:rsid w:val="00A17575"/>
    <w:rsid w:val="00A46370"/>
    <w:rsid w:val="00A55E0F"/>
    <w:rsid w:val="00A6044C"/>
    <w:rsid w:val="00A82FD4"/>
    <w:rsid w:val="00A92F5B"/>
    <w:rsid w:val="00AA0DC3"/>
    <w:rsid w:val="00AA58B4"/>
    <w:rsid w:val="00AD3747"/>
    <w:rsid w:val="00AE2889"/>
    <w:rsid w:val="00AE6855"/>
    <w:rsid w:val="00B0341C"/>
    <w:rsid w:val="00B466C0"/>
    <w:rsid w:val="00B91918"/>
    <w:rsid w:val="00C1596C"/>
    <w:rsid w:val="00C205F6"/>
    <w:rsid w:val="00CA0C8B"/>
    <w:rsid w:val="00D17F63"/>
    <w:rsid w:val="00D6140F"/>
    <w:rsid w:val="00DA0714"/>
    <w:rsid w:val="00DB7CDA"/>
    <w:rsid w:val="00DF1401"/>
    <w:rsid w:val="00E51016"/>
    <w:rsid w:val="00E570F3"/>
    <w:rsid w:val="00E66D5B"/>
    <w:rsid w:val="00E813F4"/>
    <w:rsid w:val="00EA1375"/>
    <w:rsid w:val="00EF602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15B031"/>
  <w15:chartTrackingRefBased/>
  <w15:docId w15:val="{873AE835-0531-436B-8EC5-49C115D9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777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777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188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2021-03-29T09:29:00Z</cp:lastPrinted>
  <dcterms:created xsi:type="dcterms:W3CDTF">2021-03-25T07:55:00Z</dcterms:created>
  <dcterms:modified xsi:type="dcterms:W3CDTF">2021-03-29T09:30:00Z</dcterms:modified>
</cp:coreProperties>
</file>